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октября 2022 г. № 169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октября 2022 г. № 169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планировки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проекту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подготовленным в составе документации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Силикатная, ул. Защитников Родины,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Крейзера, ул. Романтиков, ул. Мосина,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Мазлумова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10.03.2020 № 176 «О развитии застроенной территории и проведении аукциона на право заключения договора о развитии застроенной территории жилого квартала, ограниченного улицами Защитников Родины –Мосина – Романтиков – Силикатная в городском округе город Воронеж», на основании заявления Общества с ограниченной ответственностью «СПЕЦИАЛИЗИРОВАННЫЙ ЗАСТРОЙЩИК ПОКОЛЕНИЕ» (ИНН 3665800732),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07.10.2022 по 01.11.2022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территории, ограниченной ул. Силикатная, ул. Защитников Родины, ул. Крейзера, ул. Романтиков, ул. Мосина, ул. Мазлумова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14.10.2022 по 24.10.2022.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ул. Силикатная, ул. Защитников Родины, ул. Крейзера, ул. Романтиков, ул. Мосина, ул. Мазлумова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ул. Силикатная, ул. Защитников Родины, ул. Крейзера, ул. Романтиков, ул. Мосина, ул. Мазлумова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территории, ограниченной ул. Силикатная, ул. Защитников Родины, ул. Крейзера, ул. Романтиков, ул. Мосина, ул. Мазлумова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территории, ограниченной ул. Силикатная, ул. Защитников Родины, ул. Крейзера, ул. Романтиков, ул. Мосина, ул. Мазлумова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территории, ограниченной ул. Силикатная, ул. Защитников Родины, ул. Крейзера, ул. Романтиков, ул. Мосина, ул. Мазлумова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01.11.2022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(документация по планировке территории, ограниченной ул. Силикатная, ул. Защитников Родины, ул. Крейзера, ул. Романтиков, ул. Мосина, ул. Мазлумова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